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7" w:rsidRPr="007013B7" w:rsidRDefault="007013B7" w:rsidP="007013B7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2"/>
          <w:szCs w:val="32"/>
          <w:lang w:eastAsia="ar-SA"/>
        </w:rPr>
      </w:pPr>
      <w:r w:rsidRPr="007013B7">
        <w:rPr>
          <w:rFonts w:ascii="Verdana" w:eastAsia="Times New Roman" w:hAnsi="Verdana" w:cs="Times New Roman"/>
          <w:b/>
          <w:sz w:val="32"/>
          <w:szCs w:val="32"/>
          <w:lang w:eastAsia="ar-SA"/>
        </w:rPr>
        <w:t>Wymagania edukacyjne z języka angielskiego w klasie V</w:t>
      </w:r>
      <w:r>
        <w:rPr>
          <w:rFonts w:ascii="Verdana" w:eastAsia="Times New Roman" w:hAnsi="Verdana" w:cs="Times New Roman"/>
          <w:b/>
          <w:sz w:val="32"/>
          <w:szCs w:val="32"/>
          <w:lang w:eastAsia="ar-SA"/>
        </w:rPr>
        <w:t>I</w:t>
      </w:r>
    </w:p>
    <w:p w:rsidR="007013B7" w:rsidRPr="007013B7" w:rsidRDefault="007013B7" w:rsidP="007013B7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7013B7" w:rsidRPr="007013B7" w:rsidRDefault="007013B7" w:rsidP="007013B7">
      <w:pPr>
        <w:keepNext/>
        <w:tabs>
          <w:tab w:val="num" w:pos="0"/>
        </w:tabs>
        <w:suppressAutoHyphens/>
        <w:snapToGrid w:val="0"/>
        <w:spacing w:after="0" w:line="360" w:lineRule="auto"/>
        <w:ind w:right="-484"/>
        <w:outlineLvl w:val="2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  <w:r w:rsidRPr="007013B7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mgr Anna K</w:t>
      </w:r>
      <w:r w:rsidR="00AA0569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awula</w:t>
      </w:r>
    </w:p>
    <w:p w:rsidR="007013B7" w:rsidRPr="007013B7" w:rsidRDefault="007013B7" w:rsidP="007013B7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552"/>
        <w:gridCol w:w="2410"/>
        <w:gridCol w:w="2268"/>
        <w:gridCol w:w="2693"/>
        <w:gridCol w:w="1559"/>
      </w:tblGrid>
      <w:tr w:rsidR="007013B7" w:rsidRPr="007013B7" w:rsidTr="00EC5F1F"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3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  <w:t>WYMAGANIA OGÓLNE</w:t>
            </w:r>
          </w:p>
        </w:tc>
      </w:tr>
      <w:tr w:rsidR="007013B7" w:rsidRPr="007013B7" w:rsidTr="00EC5F1F"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Znajomość środków językowych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niewiele podstawowych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w ich zapisie i wymowie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część wprowadzonych struktur gramatycznych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leksykalno-gramatyczne we wszystkich typach zadań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część wprowadzonych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w ich zapisie i wymowie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większość wprowadzonych struktur gramatycznych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leksykalno-gramatycznych w trudniejszych zadaniach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większość wprowadzonych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je zapisuje i wymawia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 leksykalno-gramatyczne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wszystkie wprowadzone słowa i wyrażenia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je zapisuje i wymawia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 leksykalno-gramatyczne, które zwykle potrafi samodzielnie poprawić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Uczeń spełnia kryteria na ocenę bardzo dobrą oraz wykazuje się realizacją przynajmniej jednego z poniższych zadań: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 xml:space="preserve"> samodzielnie wykonuje twórcze zadania o podwyższonym stopniu trudności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samodzielnie tworzy wypowiedzi pisemne i ustne wyróżniające się poprawnością językową , operuje bogatym słownictwem i wykorzystuje informacje z różnych źródeł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posiada wiedzę i umiejętności wymagane do udziału w konkursach językowych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Rozumienie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 ale w niewielkim stopniu rozwiązuje zadania na słuchanie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ogólny sens przeczytanych tekstów, ale w niewielkim stopniu rozwiązuje zadania na czytanie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częściowo poprawnie rozwiązuje zadania na czytanie i słuchanie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potrafi uzasadnić swoje odpowiedzi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Tworzenie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niewielką część istotnych informacji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wypowiedzi nie są płynne i są bardzo krótkie 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w dużym stopniu nielogiczne i niespójne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wąski zakres słownictwa i struktur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liczne błędy czasami zakłócają komunikację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część istotnych informacji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wypowiedzi nie są zbyt płynne i są dość krótkie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częściowo nielogiczne i niespójne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słownictwo i struktury odpowiednie do formy wypowiedzi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błędów, które nie zakłócają komunikacji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wszystkie istotne informacje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zwykle płynne i mają odpowiednią długość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logiczne i zwykle 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bogate słownictwo i struktury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wszystkie informacje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płynne i mają odpowiednią długość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logiczne i 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bogate słownictwo i struktury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Reagowanie na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czasami reaguje na wypowiedzi w prostych i typowych sytuacjach życia codziennego</w:t>
            </w:r>
          </w:p>
          <w:p w:rsid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zadaje najprostsze pytania, które wprowadzono w podręczniku i czasami odpowiada na 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reaguje na wypowiedzi w prostych i typowych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odpowiada na większość pytań oraz zadaje niektóre z nich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reaguje na wypowiedzi w prostych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zadaje pytania i odpowiada na 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reaguje na pytania i wypowiedzi w prostych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samodzielnie zadaje pytania i wyczerpująco odpowiada na nie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lastRenderedPageBreak/>
              <w:t>Przetwarzanie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niewielką część informacji z tekstu słuchanego lub czytanego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część informacji z tekstu słuchanego lub czytanego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lub przekazuje ustnie większość informacji z tekstu słuchanego lub czytanego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lub przekazuje ustnie informacje z tekstu słuchanego lub czytanego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1A07FA" w:rsidRDefault="001A07FA"/>
    <w:p w:rsidR="00762159" w:rsidRDefault="007013B7" w:rsidP="00762159">
      <w:pPr>
        <w:rPr>
          <w:b/>
        </w:rPr>
      </w:pPr>
      <w:r w:rsidRPr="007013B7">
        <w:rPr>
          <w:b/>
        </w:rPr>
        <w:t>Zakres tematyczny materiału przewidzianego do realizacji w klasie VI</w:t>
      </w:r>
      <w:r w:rsidR="00762159">
        <w:rPr>
          <w:b/>
        </w:rPr>
        <w:br/>
      </w:r>
      <w:r w:rsidR="00762159" w:rsidRPr="0035347A">
        <w:t xml:space="preserve">Człowiek – dane personalne, umiejętności i zainteresowania, </w:t>
      </w:r>
      <w:r w:rsidR="00762159">
        <w:br/>
      </w:r>
      <w:r w:rsidR="00762159" w:rsidRPr="0035347A">
        <w:t xml:space="preserve">Życie prywatne – nazwy dni tygodnia, </w:t>
      </w:r>
      <w:r w:rsidR="00762159">
        <w:br/>
      </w:r>
      <w:r w:rsidR="00762159" w:rsidRPr="0035347A">
        <w:t>Podróżowanie i turystyka – miejsca w mieście, środki transportu</w:t>
      </w:r>
      <w:r w:rsidR="00762159">
        <w:br/>
      </w:r>
      <w:r w:rsidR="00762159" w:rsidRPr="0035347A">
        <w:t>Edukacja – przedmioty nauczania, miejsca w szkole</w:t>
      </w:r>
      <w:r w:rsidR="00762159">
        <w:br/>
      </w:r>
      <w:r w:rsidR="00762159" w:rsidRPr="0035347A">
        <w:t>Człowiek – cechy charakteru, uczucia i emocje</w:t>
      </w:r>
      <w:r w:rsidR="00762159">
        <w:br/>
      </w:r>
      <w:r w:rsidR="00762159" w:rsidRPr="0035347A">
        <w:t>Żywienie – artykuły spożywcze, opakowania produktów</w:t>
      </w:r>
      <w:r w:rsidR="00762159">
        <w:br/>
      </w:r>
      <w:r w:rsidR="00762159" w:rsidRPr="0035347A">
        <w:t>Życie prywatne – czynności dnia codziennego, formy spędzania czasu wolnego</w:t>
      </w:r>
      <w:r w:rsidR="00762159">
        <w:br/>
      </w:r>
      <w:r w:rsidR="00762159" w:rsidRPr="0035347A">
        <w:t>Człowiek – cechy charakteru, Życie prywatne – rodzina</w:t>
      </w:r>
      <w:r w:rsidR="00762159">
        <w:br/>
      </w:r>
      <w:r w:rsidR="00762159" w:rsidRPr="0035347A">
        <w:t>Zakupy i usługi – sprzedawanie i kupowanie, korzystanie z usług</w:t>
      </w:r>
      <w:r w:rsidR="00762159">
        <w:br/>
      </w:r>
      <w:r w:rsidR="00762159" w:rsidRPr="0035347A">
        <w:t>Zakupy i usługi – rodzaje sklepów, towary, kupowanie</w:t>
      </w:r>
      <w:r w:rsidR="00762159">
        <w:br/>
      </w:r>
      <w:r w:rsidR="00762159" w:rsidRPr="0035347A">
        <w:t>Informacje o wielkim polskim kompozytorze</w:t>
      </w:r>
      <w:r w:rsidR="00762159">
        <w:br/>
      </w:r>
      <w:r w:rsidR="00762159" w:rsidRPr="0035347A">
        <w:t>Podróżowanie i turystyka – wakacje, wycieczki, zwiedzanie</w:t>
      </w:r>
      <w:r w:rsidR="00501D68">
        <w:br/>
      </w:r>
      <w:r w:rsidR="00501D68" w:rsidRPr="0035347A">
        <w:t>Nauka i technika – korzystanie z podstawowych urządzeń technicznych</w:t>
      </w:r>
      <w:r w:rsidR="00501D68">
        <w:br/>
      </w:r>
      <w:r w:rsidR="00501D68" w:rsidRPr="0035347A">
        <w:t>Zdrowie – samopoczucie, problemy zdrowotne i ich objawy</w:t>
      </w:r>
      <w:r w:rsidR="00501D68">
        <w:br/>
      </w:r>
      <w:r w:rsidR="00501D68" w:rsidRPr="0035347A">
        <w:t>Kultura – media, rodzaje programów telewizyjnych</w:t>
      </w:r>
      <w:r w:rsidR="00501D68">
        <w:br/>
      </w:r>
      <w:r w:rsidR="00501D68" w:rsidRPr="0035347A">
        <w:t>Żywienie – produkty spożywcze, przygotowanie posiłków</w:t>
      </w:r>
      <w:r w:rsidR="00501D68">
        <w:br/>
      </w:r>
      <w:r w:rsidR="00501D68" w:rsidRPr="0035347A">
        <w:t>Miejsce zamieszkania – umeblowanie, życie prywatne – zasady obowiązujące w domu</w:t>
      </w:r>
      <w:r w:rsidR="00501D68">
        <w:br/>
      </w:r>
      <w:r w:rsidR="00501D68" w:rsidRPr="0035347A">
        <w:t>Udzielanie rad</w:t>
      </w:r>
      <w:r w:rsidR="00501D68">
        <w:br/>
      </w:r>
      <w:r w:rsidR="00501D68" w:rsidRPr="0035347A">
        <w:t>Świat przyrody – źródła energii</w:t>
      </w:r>
    </w:p>
    <w:p w:rsidR="007013B7" w:rsidRDefault="007013B7" w:rsidP="007013B7">
      <w:pPr>
        <w:pStyle w:val="Bezodstpw"/>
      </w:pPr>
    </w:p>
    <w:p w:rsidR="007013B7" w:rsidRPr="00925901" w:rsidRDefault="007013B7" w:rsidP="007013B7">
      <w:pPr>
        <w:pStyle w:val="Bezodstpw"/>
        <w:rPr>
          <w:b/>
        </w:rPr>
      </w:pPr>
      <w:r w:rsidRPr="00925901">
        <w:rPr>
          <w:b/>
        </w:rPr>
        <w:t>Zakres materiału gramatycznego</w:t>
      </w:r>
    </w:p>
    <w:p w:rsidR="00501D68" w:rsidRPr="00925901" w:rsidRDefault="00762159" w:rsidP="007013B7">
      <w:pPr>
        <w:pStyle w:val="Bezodstpw"/>
      </w:pPr>
      <w:r w:rsidRPr="0035347A">
        <w:t xml:space="preserve">Czas </w:t>
      </w:r>
      <w:proofErr w:type="spellStart"/>
      <w:r w:rsidRPr="00F20E69">
        <w:rPr>
          <w:i/>
        </w:rPr>
        <w:t>Present</w:t>
      </w:r>
      <w:proofErr w:type="spellEnd"/>
      <w:r w:rsidRPr="00F20E69">
        <w:rPr>
          <w:i/>
        </w:rPr>
        <w:t xml:space="preserve"> Simple</w:t>
      </w:r>
      <w:r w:rsidRPr="0035347A">
        <w:t>, przysłówki częstotliwości</w:t>
      </w:r>
      <w:r>
        <w:t>,</w:t>
      </w:r>
      <w:r w:rsidRPr="00762159">
        <w:t xml:space="preserve"> </w:t>
      </w:r>
      <w:r w:rsidRPr="0035347A">
        <w:t>Słowa pytające</w:t>
      </w:r>
      <w:r w:rsidR="004924B2">
        <w:t xml:space="preserve">, </w:t>
      </w:r>
      <w:r w:rsidRPr="00762159">
        <w:t xml:space="preserve">Czas </w:t>
      </w:r>
      <w:proofErr w:type="spellStart"/>
      <w:r w:rsidRPr="00762159">
        <w:t>Present</w:t>
      </w:r>
      <w:proofErr w:type="spellEnd"/>
      <w:r w:rsidRPr="00762159">
        <w:t xml:space="preserve"> Simple do opisu członków rodziny</w:t>
      </w:r>
      <w:r w:rsidR="004924B2">
        <w:t xml:space="preserve">, </w:t>
      </w:r>
      <w:r w:rsidRPr="00762159">
        <w:t xml:space="preserve">Konstrukcja to be </w:t>
      </w:r>
      <w:proofErr w:type="spellStart"/>
      <w:r w:rsidRPr="00762159">
        <w:t>going</w:t>
      </w:r>
      <w:proofErr w:type="spellEnd"/>
      <w:r w:rsidRPr="00762159">
        <w:t xml:space="preserve"> to do wyrażania planów</w:t>
      </w:r>
      <w:r>
        <w:br/>
      </w:r>
      <w:r w:rsidRPr="0035347A">
        <w:t>Rzeczowniki policzalne i niepoliczalne</w:t>
      </w:r>
      <w:r w:rsidR="004924B2">
        <w:t xml:space="preserve">, </w:t>
      </w:r>
      <w:r w:rsidRPr="0035347A">
        <w:t xml:space="preserve">Czas </w:t>
      </w:r>
      <w:proofErr w:type="spellStart"/>
      <w:r w:rsidRPr="00F20E69">
        <w:rPr>
          <w:i/>
        </w:rPr>
        <w:t>Present</w:t>
      </w:r>
      <w:proofErr w:type="spellEnd"/>
      <w:r w:rsidRPr="00F20E69">
        <w:rPr>
          <w:i/>
        </w:rPr>
        <w:t xml:space="preserve"> </w:t>
      </w:r>
      <w:proofErr w:type="spellStart"/>
      <w:r w:rsidRPr="00F20E69">
        <w:rPr>
          <w:i/>
        </w:rPr>
        <w:t>Continuous</w:t>
      </w:r>
      <w:proofErr w:type="spellEnd"/>
      <w:r w:rsidRPr="0035347A">
        <w:t xml:space="preserve"> do opisu czynności wykonywanych w tej chwili, czasowniki opisujące stany</w:t>
      </w:r>
      <w:r>
        <w:br/>
      </w:r>
      <w:r w:rsidRPr="0035347A">
        <w:t xml:space="preserve">Czasy </w:t>
      </w:r>
      <w:proofErr w:type="spellStart"/>
      <w:r w:rsidRPr="00F20E69">
        <w:rPr>
          <w:i/>
        </w:rPr>
        <w:t>Present</w:t>
      </w:r>
      <w:proofErr w:type="spellEnd"/>
      <w:r w:rsidRPr="00F20E69">
        <w:rPr>
          <w:i/>
        </w:rPr>
        <w:t xml:space="preserve"> Simple</w:t>
      </w:r>
      <w:r w:rsidRPr="0035347A">
        <w:t xml:space="preserve"> i </w:t>
      </w:r>
      <w:proofErr w:type="spellStart"/>
      <w:r w:rsidRPr="00F20E69">
        <w:rPr>
          <w:i/>
        </w:rPr>
        <w:t>Present</w:t>
      </w:r>
      <w:proofErr w:type="spellEnd"/>
      <w:r w:rsidRPr="00F20E69">
        <w:rPr>
          <w:i/>
        </w:rPr>
        <w:t xml:space="preserve"> </w:t>
      </w:r>
      <w:proofErr w:type="spellStart"/>
      <w:r w:rsidRPr="00F20E69">
        <w:rPr>
          <w:i/>
        </w:rPr>
        <w:t>Continuous</w:t>
      </w:r>
      <w:proofErr w:type="spellEnd"/>
      <w:r w:rsidR="004924B2">
        <w:rPr>
          <w:i/>
        </w:rPr>
        <w:t xml:space="preserve">, </w:t>
      </w:r>
      <w:r w:rsidRPr="00762159">
        <w:t xml:space="preserve">Czasownik </w:t>
      </w:r>
      <w:proofErr w:type="spellStart"/>
      <w:r w:rsidRPr="00762159">
        <w:t>can</w:t>
      </w:r>
      <w:proofErr w:type="spellEnd"/>
      <w:r w:rsidRPr="00762159">
        <w:t xml:space="preserve"> do wyrażania próśb</w:t>
      </w:r>
      <w:r w:rsidR="004924B2">
        <w:t xml:space="preserve">, </w:t>
      </w:r>
      <w:r w:rsidRPr="00762159">
        <w:t>Stopień wyższy i najwyższy przymiotników</w:t>
      </w:r>
      <w:r w:rsidR="004924B2">
        <w:t xml:space="preserve">, </w:t>
      </w:r>
      <w:r w:rsidRPr="0035347A">
        <w:t xml:space="preserve">Konstrukcje </w:t>
      </w:r>
      <w:proofErr w:type="spellStart"/>
      <w:r w:rsidRPr="00207257">
        <w:rPr>
          <w:i/>
        </w:rPr>
        <w:t>too</w:t>
      </w:r>
      <w:proofErr w:type="spellEnd"/>
      <w:r w:rsidRPr="00207257">
        <w:rPr>
          <w:i/>
        </w:rPr>
        <w:t xml:space="preserve"> / </w:t>
      </w:r>
      <w:proofErr w:type="spellStart"/>
      <w:r w:rsidRPr="00207257">
        <w:rPr>
          <w:i/>
        </w:rPr>
        <w:t>enough</w:t>
      </w:r>
      <w:proofErr w:type="spellEnd"/>
      <w:r w:rsidRPr="00207257">
        <w:rPr>
          <w:i/>
        </w:rPr>
        <w:t xml:space="preserve"> / as...as</w:t>
      </w:r>
      <w:r w:rsidRPr="0035347A">
        <w:t xml:space="preserve"> z przymiotnikami</w:t>
      </w:r>
      <w:r w:rsidR="004924B2">
        <w:t xml:space="preserve">, </w:t>
      </w:r>
      <w:r w:rsidRPr="0035347A">
        <w:t xml:space="preserve">Zdania twierdzące i przeczące w czasie </w:t>
      </w:r>
      <w:r w:rsidRPr="00207257">
        <w:rPr>
          <w:i/>
        </w:rPr>
        <w:t>Past Simple</w:t>
      </w:r>
      <w:r w:rsidR="004924B2">
        <w:rPr>
          <w:i/>
        </w:rPr>
        <w:t xml:space="preserve">, </w:t>
      </w:r>
      <w:r w:rsidRPr="0035347A">
        <w:t>Pytania i krótkie odpowiedzi w czasie Past Simple</w:t>
      </w:r>
      <w:r w:rsidR="004924B2">
        <w:t xml:space="preserve">, </w:t>
      </w:r>
      <w:r w:rsidR="00501D68" w:rsidRPr="0035347A">
        <w:t xml:space="preserve">Czas </w:t>
      </w:r>
      <w:r w:rsidR="00501D68" w:rsidRPr="00207257">
        <w:rPr>
          <w:i/>
        </w:rPr>
        <w:t xml:space="preserve">Past </w:t>
      </w:r>
      <w:proofErr w:type="spellStart"/>
      <w:r w:rsidR="00501D68" w:rsidRPr="00207257">
        <w:rPr>
          <w:i/>
        </w:rPr>
        <w:t>Continuous</w:t>
      </w:r>
      <w:proofErr w:type="spellEnd"/>
      <w:r w:rsidR="004924B2">
        <w:rPr>
          <w:i/>
        </w:rPr>
        <w:t xml:space="preserve">, </w:t>
      </w:r>
      <w:r w:rsidR="00501D68" w:rsidRPr="00501D68">
        <w:t>Czas teraźniejszy do opisywania problemów ze zdrowiem</w:t>
      </w:r>
      <w:r w:rsidR="004924B2">
        <w:t xml:space="preserve">, </w:t>
      </w:r>
      <w:r w:rsidR="00501D68" w:rsidRPr="0035347A">
        <w:t xml:space="preserve">Konstrukcja </w:t>
      </w:r>
      <w:proofErr w:type="spellStart"/>
      <w:r w:rsidR="00501D68" w:rsidRPr="00F43055">
        <w:rPr>
          <w:i/>
        </w:rPr>
        <w:t>have</w:t>
      </w:r>
      <w:proofErr w:type="spellEnd"/>
      <w:r w:rsidR="00501D68" w:rsidRPr="00F43055">
        <w:rPr>
          <w:i/>
        </w:rPr>
        <w:t xml:space="preserve"> to</w:t>
      </w:r>
      <w:r w:rsidR="004924B2">
        <w:rPr>
          <w:i/>
        </w:rPr>
        <w:t xml:space="preserve">, </w:t>
      </w:r>
      <w:r w:rsidR="00501D68" w:rsidRPr="0035347A">
        <w:t xml:space="preserve">Czasownik </w:t>
      </w:r>
      <w:proofErr w:type="spellStart"/>
      <w:r w:rsidR="00501D68" w:rsidRPr="00F43055">
        <w:rPr>
          <w:i/>
        </w:rPr>
        <w:t>should</w:t>
      </w:r>
      <w:proofErr w:type="spellEnd"/>
      <w:r w:rsidR="00501D68" w:rsidRPr="0035347A">
        <w:t xml:space="preserve"> do udzielania rad</w:t>
      </w:r>
      <w:r w:rsidR="004924B2">
        <w:t xml:space="preserve">, </w:t>
      </w:r>
      <w:r w:rsidR="00501D68" w:rsidRPr="0035347A">
        <w:t xml:space="preserve">Czas </w:t>
      </w:r>
      <w:proofErr w:type="spellStart"/>
      <w:r w:rsidR="00501D68" w:rsidRPr="00F43055">
        <w:rPr>
          <w:i/>
        </w:rPr>
        <w:t>Present</w:t>
      </w:r>
      <w:proofErr w:type="spellEnd"/>
      <w:r w:rsidR="00501D68" w:rsidRPr="00F43055">
        <w:rPr>
          <w:i/>
        </w:rPr>
        <w:t xml:space="preserve"> Perfect</w:t>
      </w:r>
      <w:r w:rsidR="00501D68" w:rsidRPr="0035347A">
        <w:t xml:space="preserve"> w zdaniach twierdzących i przeczeniach</w:t>
      </w:r>
      <w:r w:rsidR="00501D68">
        <w:br/>
      </w:r>
      <w:r w:rsidR="00501D68" w:rsidRPr="0035347A">
        <w:t xml:space="preserve">Czas </w:t>
      </w:r>
      <w:proofErr w:type="spellStart"/>
      <w:r w:rsidR="00501D68" w:rsidRPr="00F43055">
        <w:rPr>
          <w:i/>
        </w:rPr>
        <w:t>Present</w:t>
      </w:r>
      <w:proofErr w:type="spellEnd"/>
      <w:r w:rsidR="00501D68" w:rsidRPr="00F43055">
        <w:rPr>
          <w:i/>
        </w:rPr>
        <w:t xml:space="preserve"> Perfect</w:t>
      </w:r>
      <w:r w:rsidR="00501D68" w:rsidRPr="0035347A">
        <w:t xml:space="preserve"> – pytania, użycie </w:t>
      </w:r>
      <w:proofErr w:type="spellStart"/>
      <w:r w:rsidR="00501D68" w:rsidRPr="00F43055">
        <w:rPr>
          <w:i/>
        </w:rPr>
        <w:t>ever</w:t>
      </w:r>
      <w:proofErr w:type="spellEnd"/>
      <w:r w:rsidR="00501D68" w:rsidRPr="0035347A">
        <w:t xml:space="preserve"> i </w:t>
      </w:r>
      <w:proofErr w:type="spellStart"/>
      <w:r w:rsidR="00501D68" w:rsidRPr="00F43055">
        <w:rPr>
          <w:i/>
        </w:rPr>
        <w:t>never</w:t>
      </w:r>
      <w:proofErr w:type="spellEnd"/>
      <w:r w:rsidR="004924B2">
        <w:rPr>
          <w:i/>
        </w:rPr>
        <w:t xml:space="preserve">, </w:t>
      </w:r>
      <w:r w:rsidR="00501D68">
        <w:t xml:space="preserve">Czas </w:t>
      </w:r>
      <w:proofErr w:type="spellStart"/>
      <w:r w:rsidR="00501D68" w:rsidRPr="00F43055">
        <w:rPr>
          <w:i/>
        </w:rPr>
        <w:t>Present</w:t>
      </w:r>
      <w:proofErr w:type="spellEnd"/>
      <w:r w:rsidR="00501D68" w:rsidRPr="00F43055">
        <w:rPr>
          <w:i/>
        </w:rPr>
        <w:t xml:space="preserve"> </w:t>
      </w:r>
      <w:proofErr w:type="spellStart"/>
      <w:r w:rsidR="00501D68" w:rsidRPr="00F43055">
        <w:rPr>
          <w:i/>
        </w:rPr>
        <w:t>Continuous</w:t>
      </w:r>
      <w:proofErr w:type="spellEnd"/>
      <w:r w:rsidR="00501D68" w:rsidRPr="0035347A">
        <w:t xml:space="preserve"> do wyrażania przyszłości</w:t>
      </w:r>
      <w:r w:rsidR="004924B2">
        <w:t xml:space="preserve">, </w:t>
      </w:r>
      <w:r w:rsidR="00501D68" w:rsidRPr="0035347A">
        <w:t>Czasownik</w:t>
      </w:r>
      <w:r w:rsidR="00501D68">
        <w:t>i</w:t>
      </w:r>
      <w:r w:rsidR="00501D68" w:rsidRPr="0035347A">
        <w:t xml:space="preserve"> </w:t>
      </w:r>
      <w:proofErr w:type="spellStart"/>
      <w:r w:rsidR="00501D68" w:rsidRPr="00F43055">
        <w:rPr>
          <w:i/>
        </w:rPr>
        <w:t>must</w:t>
      </w:r>
      <w:proofErr w:type="spellEnd"/>
      <w:r w:rsidR="00501D68" w:rsidRPr="0035347A">
        <w:t xml:space="preserve">, </w:t>
      </w:r>
      <w:proofErr w:type="spellStart"/>
      <w:r w:rsidR="00501D68" w:rsidRPr="00F43055">
        <w:rPr>
          <w:i/>
        </w:rPr>
        <w:t>mustn't</w:t>
      </w:r>
      <w:proofErr w:type="spellEnd"/>
      <w:r w:rsidR="00501D68" w:rsidRPr="0035347A">
        <w:t xml:space="preserve">, </w:t>
      </w:r>
      <w:proofErr w:type="spellStart"/>
      <w:r w:rsidR="00501D68" w:rsidRPr="00F43055">
        <w:rPr>
          <w:i/>
        </w:rPr>
        <w:t>can</w:t>
      </w:r>
      <w:proofErr w:type="spellEnd"/>
      <w:r w:rsidR="00501D68" w:rsidRPr="0035347A">
        <w:t xml:space="preserve"> do wyrażania zasad</w:t>
      </w:r>
      <w:r w:rsidR="00501D68">
        <w:br/>
      </w:r>
      <w:r w:rsidR="00501D68" w:rsidRPr="0035347A">
        <w:t>Pytania o podmiot i dopełnienie</w:t>
      </w:r>
      <w:r w:rsidR="004924B2">
        <w:t xml:space="preserve">, </w:t>
      </w:r>
      <w:bookmarkStart w:id="0" w:name="_GoBack"/>
      <w:bookmarkEnd w:id="0"/>
      <w:r w:rsidR="00501D68" w:rsidRPr="0035347A">
        <w:t>Wyrażanie przewidywań na przyszłość</w:t>
      </w:r>
    </w:p>
    <w:sectPr w:rsidR="00501D68" w:rsidRPr="00925901" w:rsidSect="00701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2E0"/>
    <w:multiLevelType w:val="hybridMultilevel"/>
    <w:tmpl w:val="B2BC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7"/>
    <w:rsid w:val="00181614"/>
    <w:rsid w:val="001A07FA"/>
    <w:rsid w:val="004924B2"/>
    <w:rsid w:val="00501D68"/>
    <w:rsid w:val="007013B7"/>
    <w:rsid w:val="00762159"/>
    <w:rsid w:val="00925901"/>
    <w:rsid w:val="00AA0569"/>
    <w:rsid w:val="00D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newPC</cp:lastModifiedBy>
  <cp:revision>4</cp:revision>
  <cp:lastPrinted>2016-09-11T18:06:00Z</cp:lastPrinted>
  <dcterms:created xsi:type="dcterms:W3CDTF">2017-09-05T18:29:00Z</dcterms:created>
  <dcterms:modified xsi:type="dcterms:W3CDTF">2019-08-26T20:25:00Z</dcterms:modified>
</cp:coreProperties>
</file>