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16" w:rsidRDefault="00867116" w:rsidP="008671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E02">
        <w:rPr>
          <w:rFonts w:ascii="Times New Roman" w:hAnsi="Times New Roman" w:cs="Times New Roman"/>
          <w:b/>
          <w:sz w:val="40"/>
          <w:szCs w:val="40"/>
        </w:rPr>
        <w:t xml:space="preserve">Občianska náuka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DE4E02">
        <w:rPr>
          <w:rFonts w:ascii="Times New Roman" w:hAnsi="Times New Roman" w:cs="Times New Roman"/>
          <w:b/>
          <w:sz w:val="40"/>
          <w:szCs w:val="40"/>
        </w:rPr>
        <w:t>. týždeň</w:t>
      </w:r>
    </w:p>
    <w:p w:rsidR="002E15A3" w:rsidRDefault="00954255" w:rsidP="00954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Región, v ktorom žijem</w:t>
      </w:r>
    </w:p>
    <w:p w:rsidR="00954255" w:rsidRDefault="00954255" w:rsidP="009542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255">
        <w:rPr>
          <w:rFonts w:ascii="Times New Roman" w:hAnsi="Times New Roman" w:cs="Times New Roman"/>
          <w:b/>
          <w:i/>
          <w:sz w:val="28"/>
          <w:szCs w:val="28"/>
        </w:rPr>
        <w:t>Kľúčové slová: región, župa, cestovný ruch, Uhorsko</w:t>
      </w:r>
    </w:p>
    <w:p w:rsidR="0061554D" w:rsidRPr="0061554D" w:rsidRDefault="0061554D" w:rsidP="0061554D">
      <w:pPr>
        <w:jc w:val="both"/>
        <w:rPr>
          <w:rFonts w:ascii="Times New Roman" w:hAnsi="Times New Roman" w:cs="Times New Roman"/>
          <w:sz w:val="28"/>
          <w:szCs w:val="28"/>
        </w:rPr>
      </w:pPr>
      <w:r w:rsidRPr="0061554D">
        <w:rPr>
          <w:rFonts w:ascii="Times New Roman" w:hAnsi="Times New Roman" w:cs="Times New Roman"/>
          <w:sz w:val="28"/>
          <w:szCs w:val="28"/>
        </w:rPr>
        <w:t xml:space="preserve">Milí šiestaci, </w:t>
      </w:r>
    </w:p>
    <w:p w:rsidR="0061554D" w:rsidRDefault="0061554D" w:rsidP="00615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61554D">
        <w:rPr>
          <w:rFonts w:ascii="Times New Roman" w:hAnsi="Times New Roman" w:cs="Times New Roman"/>
          <w:sz w:val="28"/>
          <w:szCs w:val="28"/>
        </w:rPr>
        <w:t xml:space="preserve">ávam do pozornosti, že nie všetci ste už poslali svoju projektovú činnosť na môj email. Kto tak neurobil, všimnite si, že máte aj </w:t>
      </w:r>
      <w:r>
        <w:rPr>
          <w:rFonts w:ascii="Times New Roman" w:hAnsi="Times New Roman" w:cs="Times New Roman"/>
          <w:sz w:val="28"/>
          <w:szCs w:val="28"/>
        </w:rPr>
        <w:t xml:space="preserve">termín, do kedy je potrebné ho poslať. Snažte sa ho dodržať. </w:t>
      </w:r>
    </w:p>
    <w:p w:rsidR="0061554D" w:rsidRDefault="0061554D" w:rsidP="00615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Téma, ktorá nás čaká je na str. 22 – 23. </w:t>
      </w:r>
      <w:r w:rsidRPr="0061554D">
        <w:rPr>
          <w:rFonts w:ascii="Times New Roman" w:hAnsi="Times New Roman" w:cs="Times New Roman"/>
          <w:b/>
          <w:sz w:val="28"/>
          <w:szCs w:val="28"/>
        </w:rPr>
        <w:t>Región</w:t>
      </w:r>
    </w:p>
    <w:p w:rsidR="0061554D" w:rsidRDefault="0061554D" w:rsidP="00615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Napíšte si k nej krátke poznámky a prečítajte príbeh o Jakubovi. K preopakovaniu si nových vedomostí vám pomôžu aj nasledujúce zadania. Vypracovanie si zapíšte do zošita. </w:t>
      </w:r>
    </w:p>
    <w:p w:rsidR="0061554D" w:rsidRPr="0061554D" w:rsidRDefault="0061554D" w:rsidP="00615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55" w:rsidRDefault="00954255" w:rsidP="009542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4255" w:rsidRDefault="0061554D" w:rsidP="009542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6029325" cy="4581525"/>
            <wp:effectExtent l="0" t="0" r="9525" b="9525"/>
            <wp:docPr id="1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55" w:rsidRDefault="00954255" w:rsidP="009542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4255" w:rsidRDefault="00954255" w:rsidP="009542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Priraď k jednotlivým vetám správne slovo</w:t>
      </w:r>
      <w:r w:rsidRPr="005630A5">
        <w:rPr>
          <w:rFonts w:ascii="Times New Roman" w:hAnsi="Times New Roman" w:cs="Times New Roman"/>
          <w:sz w:val="24"/>
          <w:szCs w:val="24"/>
        </w:rPr>
        <w:t xml:space="preserve">: </w:t>
      </w:r>
      <w:r w:rsidRPr="005630A5">
        <w:rPr>
          <w:rFonts w:ascii="Times New Roman" w:hAnsi="Times New Roman" w:cs="Times New Roman"/>
          <w:b/>
          <w:sz w:val="24"/>
          <w:szCs w:val="24"/>
          <w:u w:val="single"/>
        </w:rPr>
        <w:t xml:space="preserve">župa, cestovný ruch,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Uhorsko, </w:t>
      </w:r>
      <w:r w:rsidRPr="005630A5">
        <w:rPr>
          <w:rFonts w:ascii="Times New Roman" w:hAnsi="Times New Roman" w:cs="Times New Roman"/>
          <w:b/>
          <w:sz w:val="24"/>
          <w:szCs w:val="24"/>
          <w:u w:val="single"/>
        </w:rPr>
        <w:t>kultúrne</w:t>
      </w:r>
      <w:r w:rsidRPr="00293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regióny</w:t>
      </w:r>
    </w:p>
    <w:p w:rsidR="00954255" w:rsidRDefault="00954255" w:rsidP="009542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4255" w:rsidRDefault="00954255" w:rsidP="00954255">
      <w:pPr>
        <w:pStyle w:val="Bezriadkovania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0AC">
        <w:rPr>
          <w:rFonts w:ascii="Times New Roman" w:hAnsi="Times New Roman" w:cs="Times New Roman"/>
          <w:i/>
          <w:sz w:val="24"/>
          <w:szCs w:val="24"/>
        </w:rPr>
        <w:t>Oblasti Slovenska, v ktorých majú ľudia podobné zvyky a tradície sa nazývajú</w:t>
      </w:r>
      <w:r>
        <w:rPr>
          <w:rFonts w:ascii="Times New Roman" w:hAnsi="Times New Roman" w:cs="Times New Roman"/>
          <w:i/>
          <w:sz w:val="24"/>
          <w:szCs w:val="24"/>
        </w:rPr>
        <w:t>________________________ .</w:t>
      </w:r>
    </w:p>
    <w:p w:rsidR="00954255" w:rsidRDefault="00954255" w:rsidP="00954255">
      <w:pPr>
        <w:pStyle w:val="Bezriadkovania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Väčšia územná a administratívna jednotka v krajine v minulosti sa nazývala ____________ .</w:t>
      </w:r>
    </w:p>
    <w:p w:rsidR="00954255" w:rsidRDefault="00954255" w:rsidP="00954255">
      <w:pPr>
        <w:pStyle w:val="Bezriadkovania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5630A5">
        <w:rPr>
          <w:rFonts w:ascii="Times New Roman" w:hAnsi="Times New Roman" w:cs="Times New Roman"/>
          <w:i/>
          <w:sz w:val="24"/>
          <w:szCs w:val="24"/>
        </w:rPr>
        <w:t xml:space="preserve"> ľuďom slúži na oddych, zábavu alebo poznávanie. Vďaka </w:t>
      </w:r>
      <w:r>
        <w:rPr>
          <w:rFonts w:ascii="Times New Roman" w:hAnsi="Times New Roman" w:cs="Times New Roman"/>
          <w:i/>
          <w:sz w:val="24"/>
          <w:szCs w:val="24"/>
        </w:rPr>
        <w:t xml:space="preserve">nemu </w:t>
      </w:r>
      <w:r w:rsidRPr="005630A5">
        <w:rPr>
          <w:rFonts w:ascii="Times New Roman" w:hAnsi="Times New Roman" w:cs="Times New Roman"/>
          <w:i/>
          <w:sz w:val="24"/>
          <w:szCs w:val="24"/>
        </w:rPr>
        <w:t xml:space="preserve"> môžeme spoznávať rôzne kúty sveta.</w:t>
      </w:r>
    </w:p>
    <w:p w:rsidR="002E2C53" w:rsidRPr="0061554D" w:rsidRDefault="00954255" w:rsidP="002E2C53">
      <w:pPr>
        <w:pStyle w:val="Bezriadkovania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Štát, do ktorého v minulosti patrilo Sloven</w:t>
      </w:r>
      <w:r w:rsidR="0061554D">
        <w:rPr>
          <w:rFonts w:ascii="Times New Roman" w:hAnsi="Times New Roman" w:cs="Times New Roman"/>
          <w:i/>
          <w:sz w:val="24"/>
          <w:szCs w:val="24"/>
        </w:rPr>
        <w:t xml:space="preserve">sko sa nazýva ________________ </w:t>
      </w:r>
    </w:p>
    <w:p w:rsidR="002E2C53" w:rsidRDefault="0061554D" w:rsidP="002E2C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33F7BDD5" wp14:editId="423A5917">
            <wp:simplePos x="0" y="0"/>
            <wp:positionH relativeFrom="column">
              <wp:posOffset>66675</wp:posOffset>
            </wp:positionH>
            <wp:positionV relativeFrom="paragraph">
              <wp:posOffset>319405</wp:posOffset>
            </wp:positionV>
            <wp:extent cx="4851400" cy="2209800"/>
            <wp:effectExtent l="19050" t="0" r="6350" b="0"/>
            <wp:wrapNone/>
            <wp:docPr id="9" name="Obrázek 8" descr="TAJ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JNIC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C53" w:rsidRDefault="002E2C53" w:rsidP="002E2C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2C53" w:rsidRDefault="002E2C53" w:rsidP="002E2C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2C53" w:rsidRDefault="002E2C53" w:rsidP="002E2C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2C53" w:rsidRDefault="002E2C53" w:rsidP="002E2C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2C53" w:rsidRDefault="002E2C53" w:rsidP="002E2C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2C53" w:rsidRDefault="002E2C53" w:rsidP="002E2C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2C53" w:rsidRDefault="002E2C53" w:rsidP="002E2C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554D" w:rsidRDefault="0061554D" w:rsidP="002E2C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2C53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Región, </w:t>
      </w:r>
      <w:r>
        <w:rPr>
          <w:rFonts w:ascii="Times New Roman" w:hAnsi="Times New Roman" w:cs="Times New Roman"/>
          <w:sz w:val="24"/>
          <w:szCs w:val="24"/>
        </w:rPr>
        <w:t xml:space="preserve">v ktorom sa nachádza mesto </w:t>
      </w:r>
      <w:r w:rsidR="0061554D">
        <w:rPr>
          <w:rFonts w:ascii="Times New Roman" w:hAnsi="Times New Roman" w:cs="Times New Roman"/>
          <w:sz w:val="24"/>
          <w:szCs w:val="24"/>
        </w:rPr>
        <w:t>Nitra:</w:t>
      </w:r>
    </w:p>
    <w:p w:rsidR="002E2C53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Miesto, na ktorom žije prezident je Grasalkovičov:</w:t>
      </w:r>
    </w:p>
    <w:p w:rsidR="002E2C53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Súbor ľudových zvykov a tradícií sa nazýva:</w:t>
      </w:r>
    </w:p>
    <w:p w:rsidR="002E2C53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Kniha záznamov o historických udalostiach sa volá:</w:t>
      </w:r>
    </w:p>
    <w:p w:rsidR="002E2C53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Vierozvestcovia, ktorí prišli na naše územie boli Cyril a:</w:t>
      </w:r>
    </w:p>
    <w:p w:rsidR="002E2C53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Najvyšší predstaviteľ dediny sa volá:</w:t>
      </w:r>
    </w:p>
    <w:p w:rsidR="002E2C53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Región pod Tatrami sa nazýva:</w:t>
      </w:r>
    </w:p>
    <w:p w:rsidR="002E2C53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Každý región má svoje špecifické zvyky a:</w:t>
      </w:r>
    </w:p>
    <w:p w:rsidR="0061554D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 regióne Liptov sa nachádza Demänovská ľadová:</w:t>
      </w:r>
      <w:r w:rsidR="0061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4D" w:rsidRDefault="0061554D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61554D" w:rsidRDefault="002E2C53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7B76F1">
        <w:rPr>
          <w:rFonts w:ascii="Times New Roman" w:hAnsi="Times New Roman" w:cs="Times New Roman"/>
          <w:b/>
          <w:i/>
          <w:sz w:val="24"/>
          <w:szCs w:val="24"/>
        </w:rPr>
        <w:t>Odbor, ktorý sa zaoberá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výskumom </w:t>
      </w:r>
      <w:r w:rsidRPr="007B76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hmotnej a ľudovej </w:t>
      </w:r>
      <w:r w:rsidR="0061554D">
        <w:rPr>
          <w:rFonts w:ascii="Times New Roman" w:hAnsi="Times New Roman" w:cs="Times New Roman"/>
          <w:b/>
          <w:i/>
          <w:sz w:val="24"/>
          <w:szCs w:val="24"/>
        </w:rPr>
        <w:t>kultúry 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61554D" w:rsidRDefault="0061554D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</w:p>
    <w:p w:rsidR="0061554D" w:rsidRDefault="0061554D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</w:p>
    <w:p w:rsidR="002E2C53" w:rsidRPr="0061554D" w:rsidRDefault="0061554D" w:rsidP="002E2C53">
      <w:pPr>
        <w:pStyle w:val="Bezriadkovania"/>
        <w:spacing w:line="276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61554D">
        <w:rPr>
          <w:rFonts w:ascii="Times New Roman" w:hAnsi="Times New Roman" w:cs="Times New Roman"/>
          <w:sz w:val="28"/>
          <w:szCs w:val="28"/>
        </w:rPr>
        <w:t xml:space="preserve">S pozdravom Mgr. O. </w:t>
      </w:r>
      <w:proofErr w:type="spellStart"/>
      <w:r w:rsidRPr="0061554D">
        <w:rPr>
          <w:rFonts w:ascii="Times New Roman" w:hAnsi="Times New Roman" w:cs="Times New Roman"/>
          <w:sz w:val="28"/>
          <w:szCs w:val="28"/>
        </w:rPr>
        <w:t>Palaštová</w:t>
      </w:r>
      <w:proofErr w:type="spellEnd"/>
      <w:r w:rsidR="002E2C53" w:rsidRPr="0061554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2E2C53" w:rsidRPr="0061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C7AE3"/>
    <w:multiLevelType w:val="hybridMultilevel"/>
    <w:tmpl w:val="8676DE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16"/>
    <w:rsid w:val="002E15A3"/>
    <w:rsid w:val="002E2C53"/>
    <w:rsid w:val="0061554D"/>
    <w:rsid w:val="00867116"/>
    <w:rsid w:val="009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DB0A"/>
  <w15:chartTrackingRefBased/>
  <w15:docId w15:val="{DE5606A2-B48B-4DD0-A893-76CBBCA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1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4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2020-04-30T08:36:00Z</dcterms:created>
  <dcterms:modified xsi:type="dcterms:W3CDTF">2020-04-30T09:16:00Z</dcterms:modified>
</cp:coreProperties>
</file>